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028" w:rsidRPr="005B6BFB" w:rsidRDefault="008E3028" w:rsidP="00063EF2">
      <w:pPr>
        <w:rPr>
          <w:rFonts w:ascii="Times New Roman" w:hAnsi="Times New Roman"/>
          <w:b/>
          <w:sz w:val="24"/>
          <w:szCs w:val="24"/>
          <w:shd w:val="clear" w:color="auto" w:fill="FFFFFF"/>
          <w:lang w:val="en-US"/>
        </w:rPr>
      </w:pPr>
      <w:r w:rsidRPr="005B6BFB">
        <w:rPr>
          <w:rFonts w:ascii="Times New Roman" w:hAnsi="Times New Roman"/>
          <w:b/>
          <w:sz w:val="24"/>
          <w:szCs w:val="24"/>
          <w:shd w:val="clear" w:color="auto" w:fill="FFFFFF"/>
          <w:lang w:val="en-US"/>
        </w:rPr>
        <w:t>Media Accreditation:</w:t>
      </w:r>
      <w:r>
        <w:rPr>
          <w:rFonts w:ascii="Times New Roman" w:hAnsi="Times New Roman"/>
          <w:b/>
          <w:sz w:val="24"/>
          <w:szCs w:val="24"/>
          <w:shd w:val="clear" w:color="auto" w:fill="FFFFFF"/>
          <w:lang w:val="en-US"/>
        </w:rPr>
        <w:t xml:space="preserve"> </w:t>
      </w:r>
      <w:r w:rsidRPr="005B6BFB">
        <w:rPr>
          <w:rFonts w:ascii="Times New Roman" w:hAnsi="Times New Roman"/>
          <w:b/>
          <w:sz w:val="24"/>
          <w:szCs w:val="24"/>
          <w:shd w:val="clear" w:color="auto" w:fill="FFFFFF"/>
          <w:lang w:val="en-US"/>
        </w:rPr>
        <w:t>Terms &amp; Conditions</w:t>
      </w:r>
    </w:p>
    <w:p w:rsidR="008E3028" w:rsidRPr="005B6BFB" w:rsidRDefault="008E3028" w:rsidP="00063EF2">
      <w:pPr>
        <w:rPr>
          <w:rFonts w:ascii="Times New Roman" w:hAnsi="Times New Roman"/>
          <w:b/>
          <w:sz w:val="24"/>
          <w:szCs w:val="24"/>
          <w:lang w:val="en-US"/>
        </w:rPr>
      </w:pPr>
      <w:r w:rsidRPr="005B6BFB">
        <w:rPr>
          <w:rFonts w:ascii="Times New Roman" w:hAnsi="Times New Roman"/>
          <w:b/>
          <w:sz w:val="24"/>
          <w:szCs w:val="24"/>
          <w:shd w:val="clear" w:color="auto" w:fill="FFFFFF"/>
          <w:lang w:val="en-US"/>
        </w:rPr>
        <w:t>Please direct all accreditation and/or</w:t>
      </w:r>
      <w:r w:rsidRPr="005B6BFB">
        <w:rPr>
          <w:rStyle w:val="apple-converted-space"/>
          <w:rFonts w:ascii="Times New Roman" w:hAnsi="Times New Roman"/>
          <w:b/>
          <w:sz w:val="24"/>
          <w:szCs w:val="24"/>
          <w:shd w:val="clear" w:color="auto" w:fill="FFFFFF"/>
          <w:lang w:val="en-US"/>
        </w:rPr>
        <w:t> </w:t>
      </w:r>
      <w:r w:rsidRPr="005B6BFB">
        <w:rPr>
          <w:rStyle w:val="a4"/>
          <w:rFonts w:ascii="Times New Roman" w:hAnsi="Times New Roman"/>
          <w:b/>
          <w:bCs/>
          <w:i w:val="0"/>
          <w:iCs w:val="0"/>
          <w:sz w:val="24"/>
          <w:szCs w:val="24"/>
          <w:shd w:val="clear" w:color="auto" w:fill="FFFFFF"/>
          <w:lang w:val="en-US"/>
        </w:rPr>
        <w:t xml:space="preserve">interview requests to </w:t>
      </w:r>
      <w:hyperlink r:id="rId6" w:history="1">
        <w:r w:rsidRPr="005B6BFB">
          <w:rPr>
            <w:rStyle w:val="a3"/>
            <w:rFonts w:ascii="Times New Roman" w:hAnsi="Times New Roman"/>
            <w:b/>
            <w:color w:val="auto"/>
            <w:sz w:val="24"/>
            <w:szCs w:val="24"/>
            <w:shd w:val="clear" w:color="auto" w:fill="FFFFFF"/>
            <w:lang w:val="en-US"/>
          </w:rPr>
          <w:t>pr@lmagency.ru</w:t>
        </w:r>
      </w:hyperlink>
    </w:p>
    <w:p w:rsidR="008E3028" w:rsidRPr="005B6BFB" w:rsidRDefault="008E3028" w:rsidP="00063EF2">
      <w:pPr>
        <w:rPr>
          <w:rFonts w:ascii="Times New Roman" w:hAnsi="Times New Roman"/>
          <w:b/>
          <w:sz w:val="24"/>
          <w:szCs w:val="24"/>
          <w:shd w:val="clear" w:color="auto" w:fill="FFFFFF"/>
          <w:lang w:val="en-US"/>
        </w:rPr>
      </w:pPr>
      <w:r w:rsidRPr="005B6BFB">
        <w:rPr>
          <w:rFonts w:ascii="Times New Roman" w:hAnsi="Times New Roman"/>
          <w:b/>
          <w:sz w:val="24"/>
          <w:szCs w:val="24"/>
          <w:shd w:val="clear" w:color="auto" w:fill="FFFFFF"/>
          <w:lang w:val="en-US"/>
        </w:rPr>
        <w:t>For the sake of better and clear communication with our PR-specialist, please review</w:t>
      </w:r>
      <w:r w:rsidRPr="005B6BFB">
        <w:rPr>
          <w:rStyle w:val="apple-converted-space"/>
          <w:rFonts w:ascii="Times New Roman" w:hAnsi="Times New Roman"/>
          <w:b/>
          <w:sz w:val="24"/>
          <w:szCs w:val="24"/>
          <w:shd w:val="clear" w:color="auto" w:fill="FFFFFF"/>
          <w:lang w:val="en-US"/>
        </w:rPr>
        <w:t> </w:t>
      </w:r>
      <w:r w:rsidRPr="005B6BFB">
        <w:rPr>
          <w:rStyle w:val="a4"/>
          <w:rFonts w:ascii="Times New Roman" w:hAnsi="Times New Roman"/>
          <w:b/>
          <w:bCs/>
          <w:i w:val="0"/>
          <w:iCs w:val="0"/>
          <w:sz w:val="24"/>
          <w:szCs w:val="24"/>
          <w:shd w:val="clear" w:color="auto" w:fill="FFFFFF"/>
          <w:lang w:val="en-US"/>
        </w:rPr>
        <w:t xml:space="preserve">terms and conditions </w:t>
      </w:r>
      <w:r w:rsidRPr="005B6BFB">
        <w:rPr>
          <w:rFonts w:ascii="Times New Roman" w:hAnsi="Times New Roman"/>
          <w:b/>
          <w:sz w:val="24"/>
          <w:szCs w:val="24"/>
          <w:shd w:val="clear" w:color="auto" w:fill="FFFFFF"/>
          <w:lang w:val="en-US"/>
        </w:rPr>
        <w:t>of the</w:t>
      </w:r>
      <w:r w:rsidRPr="005B6BFB">
        <w:rPr>
          <w:rStyle w:val="apple-converted-space"/>
          <w:rFonts w:ascii="Times New Roman" w:hAnsi="Times New Roman"/>
          <w:b/>
          <w:sz w:val="24"/>
          <w:szCs w:val="24"/>
          <w:shd w:val="clear" w:color="auto" w:fill="FFFFFF"/>
          <w:lang w:val="en-US"/>
        </w:rPr>
        <w:t> </w:t>
      </w:r>
      <w:r w:rsidRPr="005B6BFB">
        <w:rPr>
          <w:rStyle w:val="a4"/>
          <w:rFonts w:ascii="Times New Roman" w:hAnsi="Times New Roman"/>
          <w:b/>
          <w:bCs/>
          <w:i w:val="0"/>
          <w:iCs w:val="0"/>
          <w:sz w:val="24"/>
          <w:szCs w:val="24"/>
          <w:shd w:val="clear" w:color="auto" w:fill="FFFFFF"/>
          <w:lang w:val="en-US"/>
        </w:rPr>
        <w:t>accreditation</w:t>
      </w:r>
      <w:r w:rsidRPr="005B6BFB">
        <w:rPr>
          <w:rStyle w:val="apple-converted-space"/>
          <w:rFonts w:ascii="Times New Roman" w:hAnsi="Times New Roman"/>
          <w:b/>
          <w:sz w:val="24"/>
          <w:szCs w:val="24"/>
          <w:shd w:val="clear" w:color="auto" w:fill="FFFFFF"/>
          <w:lang w:val="en-US"/>
        </w:rPr>
        <w:t> </w:t>
      </w:r>
      <w:r w:rsidRPr="005B6BFB">
        <w:rPr>
          <w:rFonts w:ascii="Times New Roman" w:hAnsi="Times New Roman"/>
          <w:b/>
          <w:sz w:val="24"/>
          <w:szCs w:val="24"/>
          <w:shd w:val="clear" w:color="auto" w:fill="FFFFFF"/>
          <w:lang w:val="en-US"/>
        </w:rPr>
        <w:t>procedure.</w:t>
      </w:r>
    </w:p>
    <w:p w:rsidR="008E3028" w:rsidRPr="005B6BFB" w:rsidRDefault="008E3028" w:rsidP="005B6BFB">
      <w:pPr>
        <w:pStyle w:val="a5"/>
        <w:numPr>
          <w:ilvl w:val="0"/>
          <w:numId w:val="1"/>
        </w:numPr>
        <w:rPr>
          <w:rStyle w:val="a4"/>
          <w:rFonts w:ascii="Times New Roman" w:hAnsi="Times New Roman"/>
          <w:b/>
          <w:bCs/>
          <w:i w:val="0"/>
          <w:iCs w:val="0"/>
          <w:sz w:val="24"/>
          <w:szCs w:val="24"/>
          <w:shd w:val="clear" w:color="auto" w:fill="FFFFFF"/>
          <w:lang w:val="en-US"/>
        </w:rPr>
      </w:pPr>
      <w:r w:rsidRPr="005B6BFB">
        <w:rPr>
          <w:rStyle w:val="a4"/>
          <w:rFonts w:ascii="Times New Roman" w:hAnsi="Times New Roman"/>
          <w:b/>
          <w:bCs/>
          <w:i w:val="0"/>
          <w:iCs w:val="0"/>
          <w:sz w:val="24"/>
          <w:szCs w:val="24"/>
          <w:shd w:val="clear" w:color="auto" w:fill="FFFFFF"/>
          <w:lang w:val="en-US"/>
        </w:rPr>
        <w:t>The accreditation application deadline is 24 hours before the concert. The accreditation is not considered at the day of the event.</w:t>
      </w:r>
    </w:p>
    <w:p w:rsidR="008E3028" w:rsidRPr="005B6BFB" w:rsidRDefault="008E3028" w:rsidP="00280700">
      <w:pPr>
        <w:pStyle w:val="a5"/>
        <w:numPr>
          <w:ilvl w:val="0"/>
          <w:numId w:val="1"/>
        </w:numPr>
        <w:rPr>
          <w:rStyle w:val="a4"/>
          <w:rFonts w:ascii="Times New Roman" w:hAnsi="Times New Roman"/>
          <w:b/>
          <w:bCs/>
          <w:i w:val="0"/>
          <w:iCs w:val="0"/>
          <w:sz w:val="24"/>
          <w:szCs w:val="24"/>
          <w:shd w:val="clear" w:color="auto" w:fill="FFFFFF"/>
          <w:lang w:val="en-US"/>
        </w:rPr>
      </w:pPr>
      <w:r w:rsidRPr="005B6BFB">
        <w:rPr>
          <w:rStyle w:val="a4"/>
          <w:rFonts w:ascii="Times New Roman" w:hAnsi="Times New Roman"/>
          <w:b/>
          <w:bCs/>
          <w:i w:val="0"/>
          <w:iCs w:val="0"/>
          <w:sz w:val="24"/>
          <w:szCs w:val="24"/>
          <w:shd w:val="clear" w:color="auto" w:fill="FFFFFF"/>
          <w:lang w:val="en-US"/>
        </w:rPr>
        <w:t>The accreditation requests deadline is 7 days before the concert.</w:t>
      </w:r>
    </w:p>
    <w:p w:rsidR="008E3028" w:rsidRPr="005B6BFB" w:rsidRDefault="008E3028" w:rsidP="00520D5B">
      <w:pPr>
        <w:pStyle w:val="a5"/>
        <w:numPr>
          <w:ilvl w:val="0"/>
          <w:numId w:val="1"/>
        </w:numPr>
        <w:rPr>
          <w:rStyle w:val="a4"/>
          <w:rFonts w:ascii="Times New Roman" w:hAnsi="Times New Roman"/>
          <w:b/>
          <w:bCs/>
          <w:i w:val="0"/>
          <w:iCs w:val="0"/>
          <w:sz w:val="24"/>
          <w:szCs w:val="24"/>
          <w:shd w:val="clear" w:color="auto" w:fill="FFFFFF"/>
          <w:lang w:val="en-US"/>
        </w:rPr>
      </w:pPr>
      <w:r w:rsidRPr="005B6BFB">
        <w:rPr>
          <w:rStyle w:val="a4"/>
          <w:rFonts w:ascii="Times New Roman" w:hAnsi="Times New Roman"/>
          <w:b/>
          <w:bCs/>
          <w:i w:val="0"/>
          <w:iCs w:val="0"/>
          <w:sz w:val="24"/>
          <w:szCs w:val="24"/>
          <w:shd w:val="clear" w:color="auto" w:fill="FFFFFF"/>
          <w:lang w:val="en-US"/>
        </w:rPr>
        <w:t>The accreditation for printed media can be considered after providing an event announcement. The accreditation request must be submitted with an issue of the media with the publication as well as the information on the periodicity and circulation of the edition. The accreditation is granted for media with a minimum circulation 15 000 copies. Accreditation is carried out for 1 reporter and 1 photographer. The ticket with a reserved seat is provided to a reporter. Photographer works in an assigned position and must leave the venue after the third composition.</w:t>
      </w:r>
    </w:p>
    <w:p w:rsidR="008E3028" w:rsidRPr="005B6BFB" w:rsidRDefault="008E3028" w:rsidP="00280700">
      <w:pPr>
        <w:pStyle w:val="a5"/>
        <w:numPr>
          <w:ilvl w:val="0"/>
          <w:numId w:val="1"/>
        </w:numPr>
        <w:rPr>
          <w:rStyle w:val="a4"/>
          <w:rFonts w:ascii="Times New Roman" w:hAnsi="Times New Roman"/>
          <w:b/>
          <w:bCs/>
          <w:i w:val="0"/>
          <w:iCs w:val="0"/>
          <w:sz w:val="24"/>
          <w:szCs w:val="24"/>
          <w:shd w:val="clear" w:color="auto" w:fill="FFFFFF"/>
          <w:lang w:val="en-US"/>
        </w:rPr>
      </w:pPr>
      <w:r w:rsidRPr="005B6BFB">
        <w:rPr>
          <w:rStyle w:val="a4"/>
          <w:rFonts w:ascii="Times New Roman" w:hAnsi="Times New Roman"/>
          <w:b/>
          <w:bCs/>
          <w:i w:val="0"/>
          <w:iCs w:val="0"/>
          <w:sz w:val="24"/>
          <w:szCs w:val="24"/>
          <w:shd w:val="clear" w:color="auto" w:fill="FFFFFF"/>
          <w:lang w:val="en-US"/>
        </w:rPr>
        <w:t xml:space="preserve">A maximum of 1 representative journalist of </w:t>
      </w:r>
      <w:r w:rsidRPr="005B6BFB">
        <w:rPr>
          <w:rStyle w:val="a4"/>
          <w:rFonts w:ascii="Times New Roman" w:hAnsi="Times New Roman"/>
          <w:b/>
          <w:bCs/>
          <w:i w:val="0"/>
          <w:iCs w:val="0"/>
          <w:sz w:val="24"/>
          <w:szCs w:val="24"/>
          <w:shd w:val="clear" w:color="auto" w:fill="FFFFFF"/>
        </w:rPr>
        <w:t>а</w:t>
      </w:r>
      <w:r w:rsidRPr="005B6BFB">
        <w:rPr>
          <w:rStyle w:val="a4"/>
          <w:rFonts w:ascii="Times New Roman" w:hAnsi="Times New Roman"/>
          <w:b/>
          <w:bCs/>
          <w:i w:val="0"/>
          <w:iCs w:val="0"/>
          <w:sz w:val="24"/>
          <w:szCs w:val="24"/>
          <w:shd w:val="clear" w:color="auto" w:fill="FFFFFF"/>
          <w:lang w:val="en-US"/>
        </w:rPr>
        <w:t xml:space="preserve"> radio station, which broadcasts the announcements of the event, may be accredited.</w:t>
      </w:r>
    </w:p>
    <w:p w:rsidR="008E3028" w:rsidRPr="005B6BFB" w:rsidRDefault="008E3028" w:rsidP="00232ACC">
      <w:pPr>
        <w:pStyle w:val="a5"/>
        <w:numPr>
          <w:ilvl w:val="0"/>
          <w:numId w:val="1"/>
        </w:numPr>
        <w:rPr>
          <w:rStyle w:val="a4"/>
          <w:rFonts w:ascii="Times New Roman" w:hAnsi="Times New Roman"/>
          <w:b/>
          <w:bCs/>
          <w:i w:val="0"/>
          <w:iCs w:val="0"/>
          <w:sz w:val="24"/>
          <w:szCs w:val="24"/>
          <w:shd w:val="clear" w:color="auto" w:fill="FFFFFF"/>
          <w:lang w:val="en-US"/>
        </w:rPr>
      </w:pPr>
      <w:r w:rsidRPr="005B6BFB">
        <w:rPr>
          <w:rStyle w:val="a4"/>
          <w:rFonts w:ascii="Times New Roman" w:hAnsi="Times New Roman"/>
          <w:b/>
          <w:bCs/>
          <w:i w:val="0"/>
          <w:iCs w:val="0"/>
          <w:sz w:val="24"/>
          <w:szCs w:val="24"/>
          <w:shd w:val="clear" w:color="auto" w:fill="FFFFFF"/>
          <w:lang w:val="en-US"/>
        </w:rPr>
        <w:t>On-line media are considered for accreditation after providing an announcement of the event on the website. The traffic of your website must be at least 1000 visitors per day. An announcement has to be posted on a main page of the website, for 10 days minimum. Your announcement must include photo and the complete information about the time and the venue, where the concert is taking place. Accreditation is carried out for 1 reporter and 1 photographer. A ticket with a reserved seat is provided to a reporter. A photographer works in an assigned position and must leave the venue after the third composition.</w:t>
      </w:r>
    </w:p>
    <w:p w:rsidR="008E3028" w:rsidRPr="005B6BFB" w:rsidRDefault="008E3028" w:rsidP="00280700">
      <w:pPr>
        <w:pStyle w:val="a5"/>
        <w:numPr>
          <w:ilvl w:val="0"/>
          <w:numId w:val="1"/>
        </w:numPr>
        <w:rPr>
          <w:rStyle w:val="a4"/>
          <w:rFonts w:ascii="Times New Roman" w:hAnsi="Times New Roman"/>
          <w:b/>
          <w:bCs/>
          <w:i w:val="0"/>
          <w:iCs w:val="0"/>
          <w:sz w:val="24"/>
          <w:szCs w:val="24"/>
          <w:shd w:val="clear" w:color="auto" w:fill="FFFFFF"/>
          <w:lang w:val="en-US"/>
        </w:rPr>
      </w:pPr>
      <w:r w:rsidRPr="005B6BFB">
        <w:rPr>
          <w:rStyle w:val="a4"/>
          <w:rFonts w:ascii="Times New Roman" w:hAnsi="Times New Roman"/>
          <w:b/>
          <w:bCs/>
          <w:i w:val="0"/>
          <w:iCs w:val="0"/>
          <w:sz w:val="24"/>
          <w:szCs w:val="24"/>
          <w:shd w:val="clear" w:color="auto" w:fill="FFFFFF"/>
          <w:lang w:val="en-US"/>
        </w:rPr>
        <w:t>TV media must list all production team members (maximum of 3 persons) in the application form and also the air time of a programme with the footage. Production team works in an assigned position and must leave the venue after the third composition.</w:t>
      </w:r>
    </w:p>
    <w:p w:rsidR="008E3028" w:rsidRPr="005B6BFB" w:rsidRDefault="008E3028" w:rsidP="009E42A4">
      <w:pPr>
        <w:pStyle w:val="a5"/>
        <w:numPr>
          <w:ilvl w:val="0"/>
          <w:numId w:val="1"/>
        </w:numPr>
        <w:rPr>
          <w:rStyle w:val="a4"/>
          <w:rFonts w:ascii="Times New Roman" w:hAnsi="Times New Roman"/>
          <w:b/>
          <w:bCs/>
          <w:i w:val="0"/>
          <w:iCs w:val="0"/>
          <w:sz w:val="24"/>
          <w:szCs w:val="24"/>
          <w:shd w:val="clear" w:color="auto" w:fill="FFFFFF"/>
          <w:lang w:val="en-US"/>
        </w:rPr>
      </w:pPr>
      <w:r w:rsidRPr="005B6BFB">
        <w:rPr>
          <w:rStyle w:val="a4"/>
          <w:rFonts w:ascii="Times New Roman" w:hAnsi="Times New Roman"/>
          <w:b/>
          <w:bCs/>
          <w:i w:val="0"/>
          <w:iCs w:val="0"/>
          <w:sz w:val="24"/>
          <w:szCs w:val="24"/>
          <w:shd w:val="clear" w:color="auto" w:fill="FFFFFF"/>
          <w:lang w:val="en-US"/>
        </w:rPr>
        <w:t xml:space="preserve">Media that wish to proceed exclusive interviews, visiting radio- and TV- studios should make a specific request. The decision will be managed by exception and will depend on  the amount of issued materials and on the artist’s agenda.   </w:t>
      </w:r>
    </w:p>
    <w:p w:rsidR="008E3028" w:rsidRPr="005B6BFB" w:rsidRDefault="008E3028" w:rsidP="000B1624">
      <w:pPr>
        <w:pStyle w:val="a5"/>
        <w:numPr>
          <w:ilvl w:val="0"/>
          <w:numId w:val="1"/>
        </w:numPr>
        <w:rPr>
          <w:rFonts w:ascii="Times New Roman" w:hAnsi="Times New Roman"/>
          <w:b/>
          <w:bCs/>
          <w:sz w:val="24"/>
          <w:szCs w:val="24"/>
          <w:shd w:val="clear" w:color="auto" w:fill="FFFFFF"/>
          <w:lang w:val="en-US"/>
        </w:rPr>
      </w:pPr>
      <w:r w:rsidRPr="005B6BFB">
        <w:rPr>
          <w:rStyle w:val="a4"/>
          <w:rFonts w:ascii="Times New Roman" w:hAnsi="Times New Roman"/>
          <w:b/>
          <w:bCs/>
          <w:i w:val="0"/>
          <w:iCs w:val="0"/>
          <w:sz w:val="24"/>
          <w:szCs w:val="24"/>
          <w:shd w:val="clear" w:color="auto" w:fill="FFFFFF"/>
          <w:lang w:val="en-US"/>
        </w:rPr>
        <w:t xml:space="preserve">The terms and conditions </w:t>
      </w:r>
      <w:r w:rsidRPr="005B6BFB">
        <w:rPr>
          <w:rFonts w:ascii="Times New Roman" w:hAnsi="Times New Roman"/>
          <w:b/>
          <w:sz w:val="24"/>
          <w:szCs w:val="24"/>
          <w:shd w:val="clear" w:color="auto" w:fill="FFFFFF"/>
          <w:lang w:val="en-US"/>
        </w:rPr>
        <w:t>of the</w:t>
      </w:r>
      <w:r w:rsidRPr="005B6BFB">
        <w:rPr>
          <w:rStyle w:val="apple-converted-space"/>
          <w:rFonts w:ascii="Times New Roman" w:hAnsi="Times New Roman"/>
          <w:b/>
          <w:sz w:val="24"/>
          <w:szCs w:val="24"/>
          <w:shd w:val="clear" w:color="auto" w:fill="FFFFFF"/>
          <w:lang w:val="en-US"/>
        </w:rPr>
        <w:t> </w:t>
      </w:r>
      <w:r w:rsidRPr="005B6BFB">
        <w:rPr>
          <w:rStyle w:val="a4"/>
          <w:rFonts w:ascii="Times New Roman" w:hAnsi="Times New Roman"/>
          <w:b/>
          <w:bCs/>
          <w:i w:val="0"/>
          <w:iCs w:val="0"/>
          <w:sz w:val="24"/>
          <w:szCs w:val="24"/>
          <w:shd w:val="clear" w:color="auto" w:fill="FFFFFF"/>
          <w:lang w:val="en-US"/>
        </w:rPr>
        <w:t>accreditation</w:t>
      </w:r>
      <w:r w:rsidRPr="005B6BFB">
        <w:rPr>
          <w:rStyle w:val="apple-converted-space"/>
          <w:rFonts w:ascii="Times New Roman" w:hAnsi="Times New Roman"/>
          <w:b/>
          <w:sz w:val="24"/>
          <w:szCs w:val="24"/>
          <w:shd w:val="clear" w:color="auto" w:fill="FFFFFF"/>
          <w:lang w:val="en-US"/>
        </w:rPr>
        <w:t> </w:t>
      </w:r>
      <w:r w:rsidRPr="005B6BFB">
        <w:rPr>
          <w:rFonts w:ascii="Times New Roman" w:hAnsi="Times New Roman"/>
          <w:b/>
          <w:sz w:val="24"/>
          <w:szCs w:val="24"/>
          <w:shd w:val="clear" w:color="auto" w:fill="FFFFFF"/>
          <w:lang w:val="en-US"/>
        </w:rPr>
        <w:t xml:space="preserve">procedure are to change according to the significance of the event. </w:t>
      </w:r>
    </w:p>
    <w:p w:rsidR="008E3028" w:rsidRPr="002F0FDF" w:rsidRDefault="008E3028" w:rsidP="00063EF2">
      <w:pPr>
        <w:pStyle w:val="a5"/>
        <w:numPr>
          <w:ilvl w:val="0"/>
          <w:numId w:val="1"/>
        </w:numPr>
        <w:rPr>
          <w:rFonts w:ascii="Times New Roman" w:hAnsi="Times New Roman"/>
          <w:b/>
          <w:bCs/>
          <w:sz w:val="24"/>
          <w:szCs w:val="24"/>
          <w:shd w:val="clear" w:color="auto" w:fill="FFFFFF"/>
          <w:lang w:val="en-US"/>
        </w:rPr>
      </w:pPr>
      <w:r w:rsidRPr="005B6BFB">
        <w:rPr>
          <w:rFonts w:ascii="Times New Roman" w:hAnsi="Times New Roman"/>
          <w:b/>
          <w:sz w:val="24"/>
          <w:szCs w:val="24"/>
          <w:shd w:val="clear" w:color="auto" w:fill="FFFFFF"/>
          <w:lang w:val="en-US"/>
        </w:rPr>
        <w:t xml:space="preserve">Live Music Agency reserve the right to refuse to grant the accreditation </w:t>
      </w:r>
      <w:r w:rsidRPr="005B6BFB">
        <w:rPr>
          <w:rFonts w:ascii="Times New Roman" w:hAnsi="Times New Roman"/>
          <w:b/>
          <w:sz w:val="24"/>
          <w:szCs w:val="24"/>
          <w:lang w:val="en-US"/>
        </w:rPr>
        <w:t>with no reasons given.</w:t>
      </w:r>
      <w:bookmarkStart w:id="0" w:name="_GoBack"/>
      <w:bookmarkEnd w:id="0"/>
    </w:p>
    <w:sectPr w:rsidR="008E3028" w:rsidRPr="002F0FDF" w:rsidSect="003517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B2E97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34E36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D3EEB6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172679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0FCE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04FA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E2205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8C0FE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66CF6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3DA41E6"/>
    <w:lvl w:ilvl="0">
      <w:start w:val="1"/>
      <w:numFmt w:val="bullet"/>
      <w:lvlText w:val=""/>
      <w:lvlJc w:val="left"/>
      <w:pPr>
        <w:tabs>
          <w:tab w:val="num" w:pos="360"/>
        </w:tabs>
        <w:ind w:left="360" w:hanging="360"/>
      </w:pPr>
      <w:rPr>
        <w:rFonts w:ascii="Symbol" w:hAnsi="Symbol" w:hint="default"/>
      </w:rPr>
    </w:lvl>
  </w:abstractNum>
  <w:abstractNum w:abstractNumId="10">
    <w:nsid w:val="2EF35B0B"/>
    <w:multiLevelType w:val="hybridMultilevel"/>
    <w:tmpl w:val="8250BA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EF2"/>
    <w:rsid w:val="00063EF2"/>
    <w:rsid w:val="000B1624"/>
    <w:rsid w:val="000C4074"/>
    <w:rsid w:val="00232ACC"/>
    <w:rsid w:val="00280700"/>
    <w:rsid w:val="002E3E6D"/>
    <w:rsid w:val="002F0FDF"/>
    <w:rsid w:val="003517AA"/>
    <w:rsid w:val="003A37DB"/>
    <w:rsid w:val="003B342B"/>
    <w:rsid w:val="003C7803"/>
    <w:rsid w:val="00403ECE"/>
    <w:rsid w:val="00467716"/>
    <w:rsid w:val="00481CAE"/>
    <w:rsid w:val="0050527E"/>
    <w:rsid w:val="00520D5B"/>
    <w:rsid w:val="0054369B"/>
    <w:rsid w:val="005B6BFB"/>
    <w:rsid w:val="0066619B"/>
    <w:rsid w:val="00734328"/>
    <w:rsid w:val="007F52B6"/>
    <w:rsid w:val="008E3028"/>
    <w:rsid w:val="009E42A4"/>
    <w:rsid w:val="00CC031F"/>
    <w:rsid w:val="00D72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7A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063EF2"/>
    <w:rPr>
      <w:rFonts w:cs="Times New Roman"/>
      <w:color w:val="0000FF"/>
      <w:u w:val="single"/>
    </w:rPr>
  </w:style>
  <w:style w:type="character" w:customStyle="1" w:styleId="apple-converted-space">
    <w:name w:val="apple-converted-space"/>
    <w:uiPriority w:val="99"/>
    <w:rsid w:val="00063EF2"/>
    <w:rPr>
      <w:rFonts w:cs="Times New Roman"/>
    </w:rPr>
  </w:style>
  <w:style w:type="character" w:styleId="a4">
    <w:name w:val="Emphasis"/>
    <w:uiPriority w:val="99"/>
    <w:qFormat/>
    <w:rsid w:val="00063EF2"/>
    <w:rPr>
      <w:rFonts w:cs="Times New Roman"/>
      <w:i/>
      <w:iCs/>
    </w:rPr>
  </w:style>
  <w:style w:type="paragraph" w:styleId="a5">
    <w:name w:val="List Paragraph"/>
    <w:basedOn w:val="a"/>
    <w:uiPriority w:val="99"/>
    <w:qFormat/>
    <w:rsid w:val="0066619B"/>
    <w:pPr>
      <w:ind w:left="720"/>
      <w:contextualSpacing/>
    </w:pPr>
  </w:style>
  <w:style w:type="paragraph" w:styleId="a6">
    <w:name w:val="Normal (Web)"/>
    <w:basedOn w:val="a"/>
    <w:uiPriority w:val="99"/>
    <w:rsid w:val="000B1624"/>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42797">
      <w:marLeft w:val="0"/>
      <w:marRight w:val="0"/>
      <w:marTop w:val="0"/>
      <w:marBottom w:val="0"/>
      <w:divBdr>
        <w:top w:val="none" w:sz="0" w:space="0" w:color="auto"/>
        <w:left w:val="none" w:sz="0" w:space="0" w:color="auto"/>
        <w:bottom w:val="none" w:sz="0" w:space="0" w:color="auto"/>
        <w:right w:val="none" w:sz="0" w:space="0" w:color="auto"/>
      </w:divBdr>
      <w:divsChild>
        <w:div w:id="203642798">
          <w:marLeft w:val="0"/>
          <w:marRight w:val="0"/>
          <w:marTop w:val="0"/>
          <w:marBottom w:val="0"/>
          <w:divBdr>
            <w:top w:val="none" w:sz="0" w:space="0" w:color="auto"/>
            <w:left w:val="none" w:sz="0" w:space="0" w:color="auto"/>
            <w:bottom w:val="none" w:sz="0" w:space="0" w:color="auto"/>
            <w:right w:val="none" w:sz="0" w:space="0" w:color="auto"/>
          </w:divBdr>
          <w:divsChild>
            <w:div w:id="203642800">
              <w:marLeft w:val="0"/>
              <w:marRight w:val="0"/>
              <w:marTop w:val="0"/>
              <w:marBottom w:val="0"/>
              <w:divBdr>
                <w:top w:val="none" w:sz="0" w:space="0" w:color="auto"/>
                <w:left w:val="none" w:sz="0" w:space="0" w:color="auto"/>
                <w:bottom w:val="none" w:sz="0" w:space="0" w:color="auto"/>
                <w:right w:val="none" w:sz="0" w:space="0" w:color="auto"/>
              </w:divBdr>
              <w:divsChild>
                <w:div w:id="2036427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ail.ru/sentmsg?compose&amp;To=pr@lmagency.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Accreditation:Terms &amp; Conditions</dc:title>
  <dc:subject/>
  <dc:creator>Alexandra Gorbatenko</dc:creator>
  <cp:keywords/>
  <dc:description/>
  <cp:lastModifiedBy>Сергейчев Николай Евгеньевич</cp:lastModifiedBy>
  <cp:revision>4</cp:revision>
  <dcterms:created xsi:type="dcterms:W3CDTF">2013-09-22T18:35:00Z</dcterms:created>
  <dcterms:modified xsi:type="dcterms:W3CDTF">2013-09-24T07:43:00Z</dcterms:modified>
</cp:coreProperties>
</file>